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A0" w:rsidRPr="000A76A0" w:rsidRDefault="000A76A0">
      <w:pPr>
        <w:rPr>
          <w:b/>
        </w:rPr>
      </w:pPr>
      <w:r w:rsidRPr="000A76A0">
        <w:rPr>
          <w:b/>
        </w:rPr>
        <w:t xml:space="preserve">Discours d’ouverture </w:t>
      </w:r>
    </w:p>
    <w:p w:rsidR="00865229" w:rsidRPr="000A76A0" w:rsidRDefault="000A76A0">
      <w:pPr>
        <w:rPr>
          <w:b/>
        </w:rPr>
      </w:pPr>
      <w:r w:rsidRPr="000A76A0">
        <w:rPr>
          <w:b/>
        </w:rPr>
        <w:t>HERVE ISAR, Directeur du LID2MS, Vice-Président d’Aix-Marseille</w:t>
      </w:r>
    </w:p>
    <w:p w:rsidR="00865229" w:rsidRDefault="00865229" w:rsidP="00261453">
      <w:pPr>
        <w:spacing w:line="240" w:lineRule="auto"/>
        <w:jc w:val="both"/>
      </w:pPr>
      <w:r>
        <w:t>M. Le Directeur de l’IEP, Cher collègue directeur du Laboratoire Babel</w:t>
      </w:r>
      <w:r w:rsidR="00F16288">
        <w:t xml:space="preserve"> de Toulon</w:t>
      </w:r>
      <w:r>
        <w:t>,</w:t>
      </w:r>
      <w:r w:rsidR="000D39EE">
        <w:t xml:space="preserve"> </w:t>
      </w:r>
      <w:r>
        <w:t xml:space="preserve"> chers collègues et intervenants que je remercie d’être venus parfois de très loin, chers amis.</w:t>
      </w:r>
    </w:p>
    <w:p w:rsidR="0027790D" w:rsidRDefault="007967E7" w:rsidP="00261453">
      <w:pPr>
        <w:spacing w:line="240" w:lineRule="auto"/>
        <w:jc w:val="both"/>
      </w:pPr>
      <w:r>
        <w:t xml:space="preserve">En tant que Directeur d’un des laboratoires de recherche qui organise cette journée d’études et </w:t>
      </w:r>
      <w:r w:rsidR="00F67210">
        <w:t xml:space="preserve">en tant que </w:t>
      </w:r>
      <w:r>
        <w:t xml:space="preserve">Vice-président de l’Université d’Aix-Marseille, je tiens tout d’abord à réitérer </w:t>
      </w:r>
      <w:r w:rsidR="00F67210">
        <w:t xml:space="preserve">mes remerciements à </w:t>
      </w:r>
      <w:r>
        <w:t>chacun pour sa présence aujourd’hui</w:t>
      </w:r>
      <w:r w:rsidR="00F16288">
        <w:t>, venu parfois de très loin. Je voudrais également remercier</w:t>
      </w:r>
      <w:r w:rsidR="00DF4A3E">
        <w:t xml:space="preserve"> les membres des laboratoires de recherches qui se sont unis pour l’organiser</w:t>
      </w:r>
      <w:r w:rsidR="00F16288">
        <w:t xml:space="preserve"> et qui sont aujourd’hui présents</w:t>
      </w:r>
      <w:r>
        <w:t xml:space="preserve">. </w:t>
      </w:r>
      <w:r w:rsidR="00F73FA6">
        <w:t xml:space="preserve"> Permettez-moi de rappeler ces différents centres de recherches. </w:t>
      </w:r>
      <w:r w:rsidR="0027790D">
        <w:t>Au sein de l’Université d’Aix-Marseille,</w:t>
      </w:r>
      <w:r w:rsidR="00F73FA6">
        <w:t xml:space="preserve"> trois centre</w:t>
      </w:r>
      <w:r w:rsidR="003D4355">
        <w:t>s</w:t>
      </w:r>
      <w:r w:rsidR="0027790D">
        <w:t xml:space="preserve"> </w:t>
      </w:r>
    </w:p>
    <w:p w:rsidR="0027790D" w:rsidRDefault="0027790D" w:rsidP="00261453">
      <w:pPr>
        <w:spacing w:line="240" w:lineRule="auto"/>
        <w:jc w:val="both"/>
      </w:pPr>
      <w:r>
        <w:t>-</w:t>
      </w:r>
      <w:r w:rsidR="00F67210">
        <w:t xml:space="preserve">Le </w:t>
      </w:r>
      <w:r w:rsidR="00DF4A3E">
        <w:t xml:space="preserve">LID2MS, </w:t>
      </w:r>
      <w:r w:rsidR="00F67210">
        <w:t>laboratoire dont j’ai la charge</w:t>
      </w:r>
      <w:r w:rsidR="00F73FA6">
        <w:t>, qui</w:t>
      </w:r>
      <w:r w:rsidR="007967E7">
        <w:t xml:space="preserve"> est</w:t>
      </w:r>
      <w:r w:rsidR="00F67210">
        <w:t xml:space="preserve"> un laboratoire de recherches en</w:t>
      </w:r>
      <w:r w:rsidR="007967E7">
        <w:t xml:space="preserve"> droit, centré sur l’articulation</w:t>
      </w:r>
      <w:r w:rsidR="00F67210">
        <w:t xml:space="preserve"> entre les</w:t>
      </w:r>
      <w:r w:rsidR="007967E7">
        <w:t xml:space="preserve"> évolutions sociales et culturelles </w:t>
      </w:r>
      <w:r w:rsidR="00F67210">
        <w:t>et</w:t>
      </w:r>
      <w:r w:rsidR="007967E7">
        <w:t xml:space="preserve"> la transformation du droit</w:t>
      </w:r>
      <w:r w:rsidR="00F67210">
        <w:t>.  Dans</w:t>
      </w:r>
      <w:r w:rsidR="007967E7">
        <w:t xml:space="preserve"> ce cadre, un axe, animé par Blandine </w:t>
      </w:r>
      <w:proofErr w:type="spellStart"/>
      <w:r w:rsidR="007967E7">
        <w:t>Chelini</w:t>
      </w:r>
      <w:proofErr w:type="spellEnd"/>
      <w:r w:rsidR="007967E7">
        <w:t xml:space="preserve">-Pont, qui est historienne,  est consacré aux relations entre les formes du droit, les pratiques normatives et l’influence des religions, ce qui dans ce monde qui est le nôtre, a quelque utilité. </w:t>
      </w:r>
    </w:p>
    <w:p w:rsidR="0027790D" w:rsidRDefault="0027790D" w:rsidP="00261453">
      <w:pPr>
        <w:spacing w:line="240" w:lineRule="auto"/>
        <w:jc w:val="both"/>
      </w:pPr>
      <w:r>
        <w:t>-</w:t>
      </w:r>
      <w:r w:rsidRPr="0027790D">
        <w:t xml:space="preserve"> </w:t>
      </w:r>
      <w:r>
        <w:t xml:space="preserve">l’Institut d’Etudes et de Culture juive de notre Université </w:t>
      </w:r>
      <w:r w:rsidR="00F73FA6">
        <w:t xml:space="preserve">qui </w:t>
      </w:r>
      <w:r>
        <w:t>enseigne la langue, l’histoire, l’exégèse et le droit hébraïque</w:t>
      </w:r>
      <w:r w:rsidR="00F73FA6">
        <w:t>, dont le Directeur</w:t>
      </w:r>
      <w:r w:rsidR="000D39EE">
        <w:t xml:space="preserve">, M. le Professeur </w:t>
      </w:r>
      <w:proofErr w:type="spellStart"/>
      <w:r w:rsidR="000D39EE">
        <w:t>Chouraqui</w:t>
      </w:r>
      <w:proofErr w:type="spellEnd"/>
      <w:r w:rsidR="00F73FA6">
        <w:t xml:space="preserve"> est également présent</w:t>
      </w:r>
      <w:r w:rsidR="000D39EE">
        <w:t xml:space="preserve"> et que je salue</w:t>
      </w:r>
    </w:p>
    <w:p w:rsidR="0027790D" w:rsidRDefault="0027790D" w:rsidP="00261453">
      <w:pPr>
        <w:spacing w:line="240" w:lineRule="auto"/>
        <w:jc w:val="both"/>
      </w:pPr>
      <w:r>
        <w:t>- le Laboratoire de langues et civilisations anglophones de la Faculté de Lettres,  le LERMA</w:t>
      </w:r>
      <w:r w:rsidR="000D39EE">
        <w:t xml:space="preserve">, en la personne de Dominique </w:t>
      </w:r>
      <w:proofErr w:type="spellStart"/>
      <w:r w:rsidR="000D39EE">
        <w:t>Cadinot</w:t>
      </w:r>
      <w:proofErr w:type="spellEnd"/>
      <w:r w:rsidR="000D39EE">
        <w:t>.</w:t>
      </w:r>
    </w:p>
    <w:p w:rsidR="007967E7" w:rsidRDefault="003D4355" w:rsidP="00261453">
      <w:pPr>
        <w:spacing w:line="240" w:lineRule="auto"/>
        <w:jc w:val="both"/>
      </w:pPr>
      <w:r>
        <w:t xml:space="preserve">Cette rencontre a également été l’objet d’un partenariat. </w:t>
      </w:r>
      <w:r w:rsidR="00F16288">
        <w:t xml:space="preserve">Aix-Marseille Université </w:t>
      </w:r>
      <w:r>
        <w:t xml:space="preserve">a travaillé en collaboration </w:t>
      </w:r>
      <w:r w:rsidR="003B1CA3">
        <w:t xml:space="preserve">étroite et financière </w:t>
      </w:r>
      <w:r>
        <w:t>avec l’Université de Toulon, véritable co-organisateur</w:t>
      </w:r>
      <w:r w:rsidR="003B1CA3">
        <w:t xml:space="preserve"> de cette manifestation,</w:t>
      </w:r>
      <w:r>
        <w:t xml:space="preserve"> par l’intermédiaire de son laboratoire de </w:t>
      </w:r>
      <w:r w:rsidR="00074D4C">
        <w:t>langues et civilisations, BABEL</w:t>
      </w:r>
      <w:r w:rsidR="003B1CA3">
        <w:t xml:space="preserve">, son directeur Gilles </w:t>
      </w:r>
      <w:proofErr w:type="spellStart"/>
      <w:r w:rsidR="003B1CA3">
        <w:t>Leydier</w:t>
      </w:r>
      <w:proofErr w:type="spellEnd"/>
      <w:r w:rsidR="00074D4C">
        <w:t xml:space="preserve"> et Marie </w:t>
      </w:r>
      <w:proofErr w:type="spellStart"/>
      <w:r w:rsidR="00074D4C">
        <w:t>Gayte</w:t>
      </w:r>
      <w:proofErr w:type="spellEnd"/>
      <w:r w:rsidR="003B1CA3">
        <w:t>,</w:t>
      </w:r>
      <w:r w:rsidR="00074D4C">
        <w:t xml:space="preserve"> qui y appartient. Merci Marie</w:t>
      </w:r>
      <w:r w:rsidR="003B1CA3">
        <w:t xml:space="preserve"> pour tout votre travail</w:t>
      </w:r>
      <w:r w:rsidR="00074D4C">
        <w:t>.  Science Po Aix enfin, qui nous accueille,</w:t>
      </w:r>
      <w:r w:rsidR="003B1CA3">
        <w:t xml:space="preserve"> nous nourrit et nous désaltère pendant les pauses cafés et</w:t>
      </w:r>
      <w:r w:rsidR="00074D4C">
        <w:t xml:space="preserve"> dont le laboratoire CHER</w:t>
      </w:r>
      <w:r w:rsidR="003B1CA3">
        <w:t>PA</w:t>
      </w:r>
      <w:r w:rsidR="001C1B48">
        <w:t>, laboratoire de sciences politiques en partie axé sur la sociologie religieuse et les politiques publiques,</w:t>
      </w:r>
      <w:r w:rsidR="003B1CA3">
        <w:t xml:space="preserve"> </w:t>
      </w:r>
      <w:r w:rsidR="001C1B48">
        <w:t xml:space="preserve">est ici </w:t>
      </w:r>
      <w:r w:rsidR="003B1CA3">
        <w:t xml:space="preserve"> représenté par ses</w:t>
      </w:r>
      <w:r w:rsidR="001C1B48">
        <w:t xml:space="preserve"> membres </w:t>
      </w:r>
      <w:r w:rsidR="0007649A">
        <w:t>les plus ‘américanistes’</w:t>
      </w:r>
      <w:r w:rsidR="003B1CA3">
        <w:t xml:space="preserve">. </w:t>
      </w:r>
      <w:r w:rsidR="00074D4C">
        <w:t xml:space="preserve"> </w:t>
      </w:r>
    </w:p>
    <w:p w:rsidR="0007649A" w:rsidRDefault="0007649A" w:rsidP="00261453">
      <w:pPr>
        <w:spacing w:line="240" w:lineRule="auto"/>
        <w:jc w:val="both"/>
      </w:pPr>
      <w:r>
        <w:t>Merci enfin</w:t>
      </w:r>
      <w:r w:rsidR="004632B8">
        <w:t xml:space="preserve"> pour tout l’aspect pratique et administratif</w:t>
      </w:r>
      <w:r>
        <w:t xml:space="preserve"> au secrétariat de mon laboratoire,</w:t>
      </w:r>
      <w:r w:rsidR="004632B8">
        <w:t xml:space="preserve"> nommément mesdames</w:t>
      </w:r>
      <w:r>
        <w:t xml:space="preserve"> Danielle </w:t>
      </w:r>
      <w:proofErr w:type="spellStart"/>
      <w:r>
        <w:t>Bougrat</w:t>
      </w:r>
      <w:proofErr w:type="spellEnd"/>
      <w:r>
        <w:t xml:space="preserve"> et Catherine </w:t>
      </w:r>
      <w:proofErr w:type="spellStart"/>
      <w:r>
        <w:t>Chouraqui</w:t>
      </w:r>
      <w:proofErr w:type="spellEnd"/>
      <w:r>
        <w:t xml:space="preserve">, </w:t>
      </w:r>
      <w:r w:rsidR="004632B8">
        <w:t xml:space="preserve">merci </w:t>
      </w:r>
      <w:r>
        <w:t xml:space="preserve">au personnel du </w:t>
      </w:r>
      <w:r w:rsidR="004632B8">
        <w:t xml:space="preserve">Secrétariat de la recherche et au service de </w:t>
      </w:r>
      <w:r>
        <w:t xml:space="preserve"> la communication de Science Po Aix, </w:t>
      </w:r>
      <w:r w:rsidR="004632B8">
        <w:t xml:space="preserve">merci </w:t>
      </w:r>
      <w:r>
        <w:t xml:space="preserve">au secrétariat du laboratoire Babel. </w:t>
      </w:r>
      <w:r w:rsidR="004632B8">
        <w:t xml:space="preserve"> </w:t>
      </w:r>
    </w:p>
    <w:p w:rsidR="004C0E34" w:rsidRDefault="00865229" w:rsidP="00261453">
      <w:pPr>
        <w:spacing w:line="240" w:lineRule="auto"/>
        <w:jc w:val="both"/>
      </w:pPr>
      <w:r>
        <w:t xml:space="preserve">Nous </w:t>
      </w:r>
      <w:r w:rsidR="000E5648">
        <w:t>avons</w:t>
      </w:r>
      <w:r w:rsidR="0007649A">
        <w:t xml:space="preserve"> donc</w:t>
      </w:r>
      <w:r w:rsidR="000E5648">
        <w:t xml:space="preserve"> réuni nos forces, </w:t>
      </w:r>
      <w:r w:rsidR="00F65C04">
        <w:t>pour nous interroger sur les prochaines élections présidentielles américaines dont l’impact</w:t>
      </w:r>
      <w:r w:rsidR="000E5648">
        <w:t xml:space="preserve"> imminent</w:t>
      </w:r>
      <w:r w:rsidR="00F65C04">
        <w:t xml:space="preserve"> dépasse très largement les frontières des Etats-Unis et en quelque sorte </w:t>
      </w:r>
      <w:r w:rsidR="005C221D">
        <w:t xml:space="preserve">concerne </w:t>
      </w:r>
      <w:r w:rsidR="00295C51">
        <w:t>toute la planète,</w:t>
      </w:r>
      <w:r w:rsidR="005C221D">
        <w:t xml:space="preserve"> malgré l’opinion </w:t>
      </w:r>
      <w:r w:rsidR="00295C51">
        <w:t xml:space="preserve">un peu prédominante </w:t>
      </w:r>
      <w:r w:rsidR="005C221D">
        <w:t xml:space="preserve">aux Etats-Unis que le pays est en </w:t>
      </w:r>
      <w:r w:rsidR="00295C51">
        <w:t>déclin</w:t>
      </w:r>
      <w:r w:rsidR="001422CE">
        <w:t>.</w:t>
      </w:r>
      <w:r w:rsidR="007E2520">
        <w:t xml:space="preserve"> </w:t>
      </w:r>
      <w:r w:rsidR="00A124D3">
        <w:t xml:space="preserve">Une part importante des relations internationales de demain dépendra du nouveau Président des Etats-Unis </w:t>
      </w:r>
      <w:r w:rsidR="007E2520">
        <w:t>(</w:t>
      </w:r>
      <w:r w:rsidR="00A124D3">
        <w:t>et</w:t>
      </w:r>
      <w:r w:rsidR="00E7068B">
        <w:t xml:space="preserve"> de</w:t>
      </w:r>
      <w:r w:rsidR="00EE3F0B">
        <w:t xml:space="preserve"> la majorité de son Congrès). </w:t>
      </w:r>
      <w:r w:rsidR="00E7068B">
        <w:t>De lui dépend</w:t>
      </w:r>
      <w:r w:rsidR="00A124D3">
        <w:t xml:space="preserve"> </w:t>
      </w:r>
      <w:r w:rsidR="008371BF">
        <w:t xml:space="preserve">encore </w:t>
      </w:r>
      <w:r w:rsidR="00A124D3">
        <w:t>l’impulsion</w:t>
      </w:r>
      <w:r w:rsidR="008371BF">
        <w:t>,</w:t>
      </w:r>
      <w:r w:rsidR="00A124D3">
        <w:t xml:space="preserve"> </w:t>
      </w:r>
      <w:r w:rsidR="008371BF">
        <w:t>donnée</w:t>
      </w:r>
      <w:r w:rsidR="000210EC">
        <w:t xml:space="preserve"> </w:t>
      </w:r>
      <w:r w:rsidR="008371BF">
        <w:t xml:space="preserve">aux relations internationales, </w:t>
      </w:r>
      <w:r w:rsidR="000210EC">
        <w:t>même si l’ère de l’unilatéralisme est révolue depuis longtemps</w:t>
      </w:r>
      <w:r w:rsidR="007967E7">
        <w:t>,</w:t>
      </w:r>
      <w:r w:rsidR="001422CE">
        <w:t xml:space="preserve"> et l</w:t>
      </w:r>
      <w:r w:rsidR="00E5478A">
        <w:t xml:space="preserve">es Européens </w:t>
      </w:r>
      <w:r w:rsidR="00C2273E">
        <w:t>particulièrement conscients d</w:t>
      </w:r>
      <w:r w:rsidR="00501457">
        <w:t xml:space="preserve">e </w:t>
      </w:r>
      <w:r w:rsidR="001D671B">
        <w:t>cette nouvelle situation</w:t>
      </w:r>
      <w:r w:rsidR="007967E7">
        <w:t>,</w:t>
      </w:r>
      <w:r w:rsidR="001D671B">
        <w:t xml:space="preserve"> dans laquelle </w:t>
      </w:r>
      <w:r w:rsidR="007967E7">
        <w:t xml:space="preserve">ils ont à consolider une </w:t>
      </w:r>
      <w:r w:rsidR="00D1136B">
        <w:t xml:space="preserve"> polarité</w:t>
      </w:r>
      <w:r w:rsidR="007967E7">
        <w:t xml:space="preserve"> commune</w:t>
      </w:r>
      <w:r w:rsidR="00D1136B">
        <w:t xml:space="preserve">, ce qui semble pour l’instant </w:t>
      </w:r>
      <w:r w:rsidR="007967E7">
        <w:t>inatteignable</w:t>
      </w:r>
      <w:r w:rsidR="002D3D2C">
        <w:t>.</w:t>
      </w:r>
    </w:p>
    <w:p w:rsidR="00865229" w:rsidRDefault="004C0E34" w:rsidP="00261453">
      <w:pPr>
        <w:spacing w:line="240" w:lineRule="auto"/>
        <w:jc w:val="both"/>
      </w:pPr>
      <w:r>
        <w:t xml:space="preserve">Dans un tel contexte, </w:t>
      </w:r>
      <w:r w:rsidR="002D3D2C">
        <w:t xml:space="preserve">le choix des électeurs américains nous intéresse grandement. Comment </w:t>
      </w:r>
      <w:proofErr w:type="spellStart"/>
      <w:r w:rsidR="002D3D2C">
        <w:t>vont-ils</w:t>
      </w:r>
      <w:proofErr w:type="spellEnd"/>
      <w:r w:rsidR="002D3D2C">
        <w:t xml:space="preserve"> voter, quelles seront leurs motivations à l’ultime moment </w:t>
      </w:r>
      <w:r w:rsidR="001033B5">
        <w:t>de leur décision ? Les prédicti</w:t>
      </w:r>
      <w:r w:rsidR="007967E7">
        <w:t>ons ne sont pas science exacte</w:t>
      </w:r>
      <w:r w:rsidR="001033B5">
        <w:t>, mais j’ai retenu d’un article récent de M. Michelot qui nous fait l’honneur d’inaugurer ce colloque</w:t>
      </w:r>
      <w:r w:rsidR="008070BB">
        <w:t>, que la sociologie électorale des Am</w:t>
      </w:r>
      <w:r w:rsidR="007967E7">
        <w:t xml:space="preserve">éricains était suffisamment simple « au point qu’on a honte de faire des années de sociologie » (je cite), pour entrevoir des tendances </w:t>
      </w:r>
      <w:r w:rsidR="007967E7">
        <w:lastRenderedPageBreak/>
        <w:t xml:space="preserve">structurelles dans ce vote, selon qu’on est une femme, un homme, un diplômé, un non diplômé, un blanc, un latino, un noir. Et, la structuration de cet électorat –étant donné la personnalité très </w:t>
      </w:r>
      <w:proofErr w:type="spellStart"/>
      <w:r w:rsidR="007967E7">
        <w:t>clivante</w:t>
      </w:r>
      <w:proofErr w:type="spellEnd"/>
      <w:r w:rsidR="007967E7">
        <w:t xml:space="preserve"> de Donald </w:t>
      </w:r>
      <w:proofErr w:type="spellStart"/>
      <w:r w:rsidR="007967E7">
        <w:t>Trump</w:t>
      </w:r>
      <w:proofErr w:type="spellEnd"/>
      <w:r w:rsidR="007967E7">
        <w:t>- permet de dire que beaucoup des électeurs qui vont aller voter – qui ne sont pas le même électorat que les électeurs de la primaire- une majorité en fait, ne votera pas pour lui, même si les sondages remontent en sa faveur</w:t>
      </w:r>
      <w:r w:rsidR="002E2FAD">
        <w:t xml:space="preserve"> et monteront encore si les attentats terroriste</w:t>
      </w:r>
      <w:r w:rsidR="006825CC">
        <w:t>s se multiplient avant le vote et que l’incertitude gagne quant</w:t>
      </w:r>
      <w:r w:rsidR="007967E7">
        <w:t xml:space="preserve"> </w:t>
      </w:r>
      <w:r w:rsidR="006825CC">
        <w:t xml:space="preserve">à </w:t>
      </w:r>
      <w:r w:rsidR="007967E7">
        <w:t>la santé d’Hillary Clinton.</w:t>
      </w:r>
    </w:p>
    <w:p w:rsidR="007967E7" w:rsidRDefault="007967E7" w:rsidP="00261453">
      <w:pPr>
        <w:spacing w:line="240" w:lineRule="auto"/>
        <w:jc w:val="both"/>
      </w:pPr>
      <w:r>
        <w:t xml:space="preserve">Nous avons voulu ‘affiner ‘ cette sociologie électorale, avec un paramètre considéré comme incontournable </w:t>
      </w:r>
      <w:proofErr w:type="spellStart"/>
      <w:r>
        <w:t>outre-atlantique</w:t>
      </w:r>
      <w:proofErr w:type="spellEnd"/>
      <w:r>
        <w:t xml:space="preserve">, et qui a aussi son importance dans le vote des électeurs français… le paramètre du vote par appartenance confessionnelle. La diversité </w:t>
      </w:r>
      <w:proofErr w:type="spellStart"/>
      <w:r>
        <w:t>confessante</w:t>
      </w:r>
      <w:proofErr w:type="spellEnd"/>
      <w:r>
        <w:t xml:space="preserve"> de ce pays, toujours plus large, le fait qu’il n’y ait pas de religion dominante, même si la majorité de la population est de croyance chrétienne, le fait que la religion a une place remarquable dans l’ethos et la vie publique américaine, tout cela nous conduit à considérer le facteur religieux – sentiment d’appartenance, degré de pratique, force des choix éthiques - comme un paramètre incontournable de la vie électorale américaine. </w:t>
      </w:r>
    </w:p>
    <w:p w:rsidR="007967E7" w:rsidRDefault="007967E7" w:rsidP="00261453">
      <w:pPr>
        <w:spacing w:line="240" w:lineRule="auto"/>
        <w:jc w:val="both"/>
      </w:pPr>
      <w:r>
        <w:t xml:space="preserve">Nous avons eu lors des précédentes élections présidentielles quelques surprises. Après des années de récupération de l’électorat le plus pratiquant par le parti républicain, Barak Obama a capté à nouveau et à son profit une partie non négligeable de cet électorat, en misant sur la formidable source de mobilisation progressiste et  démocratique que la religion a toujours représenté dans ce pays. </w:t>
      </w:r>
      <w:r w:rsidR="0052288C">
        <w:t xml:space="preserve"> </w:t>
      </w:r>
      <w:r>
        <w:t xml:space="preserve">De la sorte, et sans rentrer dans les chiffres que nos intervenants manieront bien mieux que moi, </w:t>
      </w:r>
      <w:r w:rsidR="0052288C">
        <w:t>il semble qu’</w:t>
      </w:r>
      <w:r>
        <w:t xml:space="preserve">une première dépolarisation s’est opérée avec Obama, durant laquelle, certaines questions majeures ont perdu de leur acidité (pro </w:t>
      </w:r>
      <w:proofErr w:type="spellStart"/>
      <w:r>
        <w:t>choice</w:t>
      </w:r>
      <w:proofErr w:type="spellEnd"/>
      <w:r>
        <w:t xml:space="preserve">, pro life) quand d’autres </w:t>
      </w:r>
      <w:r w:rsidR="0052288C">
        <w:t>(</w:t>
      </w:r>
      <w:proofErr w:type="spellStart"/>
      <w:r>
        <w:t>re</w:t>
      </w:r>
      <w:proofErr w:type="spellEnd"/>
      <w:r w:rsidR="0052288C">
        <w:t>)</w:t>
      </w:r>
      <w:r>
        <w:t xml:space="preserve">commençaient à rassembler les électeurs.  </w:t>
      </w:r>
    </w:p>
    <w:p w:rsidR="007967E7" w:rsidRDefault="007967E7" w:rsidP="00261453">
      <w:pPr>
        <w:spacing w:line="240" w:lineRule="auto"/>
        <w:jc w:val="both"/>
      </w:pPr>
      <w:r>
        <w:t xml:space="preserve">La question de ces élections </w:t>
      </w:r>
      <w:r w:rsidR="004702B8">
        <w:t xml:space="preserve">me paraît la suivante. Quels sont les thèmes de cette campagne qui vont convaincre le plus les électeurs </w:t>
      </w:r>
      <w:r w:rsidR="00426CFA">
        <w:t xml:space="preserve">en fonction de leur appartenance ? </w:t>
      </w:r>
      <w:proofErr w:type="gramStart"/>
      <w:r>
        <w:t>est-ce</w:t>
      </w:r>
      <w:proofErr w:type="gramEnd"/>
      <w:r>
        <w:t xml:space="preserve"> que la « division » religieuse</w:t>
      </w:r>
      <w:r w:rsidR="00426CFA">
        <w:t xml:space="preserve"> entre Américains</w:t>
      </w:r>
      <w:r>
        <w:t xml:space="preserve"> ne va pas s’opérer sur la personnalité des candidats eux-mêmes </w:t>
      </w:r>
      <w:r w:rsidR="00426CFA">
        <w:t>plutôt que sur leur programme? Assistons –nous à une nouvelle</w:t>
      </w:r>
      <w:r>
        <w:t xml:space="preserve"> forme </w:t>
      </w:r>
      <w:r w:rsidR="00426CFA">
        <w:t xml:space="preserve">« morale » </w:t>
      </w:r>
      <w:r>
        <w:t xml:space="preserve">de polarisation ? Allons-nous avoir une majorité de personnes qui vont se rassembler, au-delà de leur clivage traditionnel, sur la valeur éthique de leur futur dirigeant ? </w:t>
      </w:r>
      <w:proofErr w:type="spellStart"/>
      <w:r>
        <w:t>Trump</w:t>
      </w:r>
      <w:proofErr w:type="spellEnd"/>
      <w:r>
        <w:t xml:space="preserve"> ou Clinton, dans ce choix, n’y aurait-il pas aussi la fin d’une époque politique qui a caractérisé les Etats-Unis depuis leur majorité républicaine de 1994?</w:t>
      </w:r>
      <w:bookmarkStart w:id="0" w:name="_GoBack"/>
      <w:bookmarkEnd w:id="0"/>
    </w:p>
    <w:p w:rsidR="00865229" w:rsidRDefault="007967E7" w:rsidP="00261453">
      <w:pPr>
        <w:spacing w:line="240" w:lineRule="auto"/>
        <w:jc w:val="both"/>
      </w:pPr>
      <w:r>
        <w:t xml:space="preserve">C’est à ces quelques questions personnelles, il y en a beaucoup d’autres, que je vous laisse maintenant commencer vos débats.         </w:t>
      </w:r>
    </w:p>
    <w:sectPr w:rsidR="00865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1B9"/>
    <w:multiLevelType w:val="hybridMultilevel"/>
    <w:tmpl w:val="A2566B12"/>
    <w:lvl w:ilvl="0" w:tplc="803AA67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29"/>
    <w:rsid w:val="000210EC"/>
    <w:rsid w:val="000569DA"/>
    <w:rsid w:val="00074D4C"/>
    <w:rsid w:val="0007649A"/>
    <w:rsid w:val="000A76A0"/>
    <w:rsid w:val="000D39EE"/>
    <w:rsid w:val="000E5648"/>
    <w:rsid w:val="001033B5"/>
    <w:rsid w:val="001422CE"/>
    <w:rsid w:val="001C1B48"/>
    <w:rsid w:val="001D671B"/>
    <w:rsid w:val="00261453"/>
    <w:rsid w:val="0027790D"/>
    <w:rsid w:val="00295C51"/>
    <w:rsid w:val="002D3D2C"/>
    <w:rsid w:val="002E2FAD"/>
    <w:rsid w:val="003B1CA3"/>
    <w:rsid w:val="003D4355"/>
    <w:rsid w:val="00426CFA"/>
    <w:rsid w:val="004632B8"/>
    <w:rsid w:val="004702B8"/>
    <w:rsid w:val="004C0E34"/>
    <w:rsid w:val="00501457"/>
    <w:rsid w:val="0052288C"/>
    <w:rsid w:val="005C221D"/>
    <w:rsid w:val="006825CC"/>
    <w:rsid w:val="007967E7"/>
    <w:rsid w:val="007E2520"/>
    <w:rsid w:val="007F0DCE"/>
    <w:rsid w:val="008070BB"/>
    <w:rsid w:val="008371BF"/>
    <w:rsid w:val="00844D41"/>
    <w:rsid w:val="00865229"/>
    <w:rsid w:val="009A1040"/>
    <w:rsid w:val="00A124D3"/>
    <w:rsid w:val="00C2273E"/>
    <w:rsid w:val="00D1136B"/>
    <w:rsid w:val="00D555D0"/>
    <w:rsid w:val="00DC43E4"/>
    <w:rsid w:val="00DF4A3E"/>
    <w:rsid w:val="00E253D2"/>
    <w:rsid w:val="00E5478A"/>
    <w:rsid w:val="00E7068B"/>
    <w:rsid w:val="00EE3F0B"/>
    <w:rsid w:val="00F16288"/>
    <w:rsid w:val="00F65C04"/>
    <w:rsid w:val="00F67210"/>
    <w:rsid w:val="00F73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1028</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5</cp:revision>
  <dcterms:created xsi:type="dcterms:W3CDTF">2016-09-17T08:08:00Z</dcterms:created>
  <dcterms:modified xsi:type="dcterms:W3CDTF">2016-10-11T17:27:00Z</dcterms:modified>
</cp:coreProperties>
</file>